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6" w:rsidRPr="00FC5078" w:rsidRDefault="00FC5078" w:rsidP="00FC5078">
      <w:pPr>
        <w:jc w:val="both"/>
        <w:rPr>
          <w:rFonts w:ascii="Verdana" w:hAnsi="Verdana"/>
          <w:sz w:val="28"/>
          <w:szCs w:val="28"/>
        </w:rPr>
      </w:pPr>
      <w:r w:rsidRPr="00FC5078">
        <w:rPr>
          <w:rFonts w:ascii="Verdana" w:hAnsi="Verdana"/>
          <w:sz w:val="28"/>
          <w:szCs w:val="28"/>
        </w:rPr>
        <w:t>Galvão, 02 de maio de 2017.</w:t>
      </w:r>
    </w:p>
    <w:p w:rsidR="00FC5078" w:rsidRPr="00FC5078" w:rsidRDefault="00FC5078" w:rsidP="00FC5078">
      <w:pPr>
        <w:jc w:val="both"/>
        <w:rPr>
          <w:rFonts w:ascii="Verdana" w:hAnsi="Verdana"/>
          <w:sz w:val="28"/>
          <w:szCs w:val="28"/>
        </w:rPr>
      </w:pPr>
    </w:p>
    <w:p w:rsidR="00FC5078" w:rsidRPr="00FC5078" w:rsidRDefault="00FC5078" w:rsidP="00FC5078">
      <w:pPr>
        <w:jc w:val="both"/>
        <w:rPr>
          <w:rFonts w:ascii="Verdana" w:hAnsi="Verdana"/>
          <w:sz w:val="28"/>
          <w:szCs w:val="28"/>
        </w:rPr>
      </w:pPr>
      <w:r w:rsidRPr="00FC5078">
        <w:rPr>
          <w:rFonts w:ascii="Verdana" w:hAnsi="Verdana"/>
          <w:sz w:val="28"/>
          <w:szCs w:val="28"/>
        </w:rPr>
        <w:t>Em consideração ao parecer jurídico em anexo esta comissão representada por sua pregoeira opta pelo indeferimento da impugnação protocolada pela empresa</w:t>
      </w:r>
      <w:proofErr w:type="gramStart"/>
      <w:r w:rsidRPr="00FC5078">
        <w:rPr>
          <w:rFonts w:ascii="Verdana" w:hAnsi="Verdana"/>
          <w:sz w:val="28"/>
          <w:szCs w:val="28"/>
        </w:rPr>
        <w:t xml:space="preserve">  </w:t>
      </w:r>
      <w:proofErr w:type="gramEnd"/>
      <w:r w:rsidR="00161E95">
        <w:rPr>
          <w:rFonts w:ascii="Verdana" w:hAnsi="Verdana"/>
          <w:sz w:val="28"/>
          <w:szCs w:val="28"/>
        </w:rPr>
        <w:t>DIMASTER COMERCIO DE PRODUTOS HOSPITALARES LTDA</w:t>
      </w:r>
      <w:r w:rsidRPr="00FC5078">
        <w:rPr>
          <w:rFonts w:ascii="Verdana" w:hAnsi="Verdana"/>
          <w:sz w:val="28"/>
          <w:szCs w:val="28"/>
        </w:rPr>
        <w:t xml:space="preserve">, pessoa jurídica de direito privado, inscrita no CNPJ sob o nº </w:t>
      </w:r>
      <w:r w:rsidR="00161E95">
        <w:rPr>
          <w:rFonts w:ascii="Verdana" w:hAnsi="Verdana"/>
          <w:sz w:val="28"/>
          <w:szCs w:val="28"/>
        </w:rPr>
        <w:t>02.520.829/0001-40</w:t>
      </w:r>
      <w:bookmarkStart w:id="0" w:name="_GoBack"/>
      <w:bookmarkEnd w:id="0"/>
      <w:r w:rsidRPr="00FC5078">
        <w:rPr>
          <w:rFonts w:ascii="Verdana" w:hAnsi="Verdana"/>
          <w:sz w:val="28"/>
          <w:szCs w:val="28"/>
        </w:rPr>
        <w:t>.</w:t>
      </w:r>
    </w:p>
    <w:p w:rsidR="00FC5078" w:rsidRDefault="00FC5078" w:rsidP="00FC5078">
      <w:pPr>
        <w:jc w:val="both"/>
        <w:rPr>
          <w:rFonts w:ascii="Verdana" w:hAnsi="Verdana"/>
          <w:sz w:val="28"/>
          <w:szCs w:val="28"/>
        </w:rPr>
      </w:pPr>
      <w:r w:rsidRPr="00FC5078">
        <w:rPr>
          <w:rFonts w:ascii="Verdana" w:hAnsi="Verdana"/>
          <w:sz w:val="28"/>
          <w:szCs w:val="28"/>
        </w:rPr>
        <w:t xml:space="preserve">Mantendo inalterada a sessão marcada para o dia 03 de maio de 2017, as </w:t>
      </w:r>
      <w:proofErr w:type="gramStart"/>
      <w:r w:rsidRPr="00FC5078">
        <w:rPr>
          <w:rFonts w:ascii="Verdana" w:hAnsi="Verdana"/>
          <w:sz w:val="28"/>
          <w:szCs w:val="28"/>
        </w:rPr>
        <w:t>08:45</w:t>
      </w:r>
      <w:proofErr w:type="gramEnd"/>
      <w:r w:rsidRPr="00FC5078">
        <w:rPr>
          <w:rFonts w:ascii="Verdana" w:hAnsi="Verdana"/>
          <w:sz w:val="28"/>
          <w:szCs w:val="28"/>
        </w:rPr>
        <w:t xml:space="preserve"> horas.</w:t>
      </w:r>
    </w:p>
    <w:p w:rsidR="00FC5078" w:rsidRDefault="00FC5078" w:rsidP="00FC5078">
      <w:pPr>
        <w:jc w:val="both"/>
        <w:rPr>
          <w:rFonts w:ascii="Verdana" w:hAnsi="Verdana"/>
          <w:sz w:val="28"/>
          <w:szCs w:val="28"/>
        </w:rPr>
      </w:pPr>
    </w:p>
    <w:p w:rsidR="00FC5078" w:rsidRDefault="00FC5078" w:rsidP="00FC5078">
      <w:pPr>
        <w:jc w:val="both"/>
        <w:rPr>
          <w:rFonts w:ascii="Verdana" w:hAnsi="Verdana"/>
          <w:sz w:val="28"/>
          <w:szCs w:val="28"/>
        </w:rPr>
      </w:pPr>
    </w:p>
    <w:p w:rsidR="00FC5078" w:rsidRDefault="00FC5078" w:rsidP="00FC507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Sandra Maria Turmina</w:t>
      </w:r>
    </w:p>
    <w:p w:rsidR="00FC5078" w:rsidRPr="00FC5078" w:rsidRDefault="00FC5078" w:rsidP="00FC507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Presidente da Comissão de Licitação</w:t>
      </w:r>
    </w:p>
    <w:sectPr w:rsidR="00FC5078" w:rsidRPr="00FC5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78"/>
    <w:rsid w:val="00161E95"/>
    <w:rsid w:val="005A2A46"/>
    <w:rsid w:val="00E74426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2017-05-02T14:55:00Z</dcterms:created>
  <dcterms:modified xsi:type="dcterms:W3CDTF">2017-05-02T16:20:00Z</dcterms:modified>
</cp:coreProperties>
</file>